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32b173be2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f8b22be9c468d"/>
      <w:footerReference xmlns:r="http://schemas.openxmlformats.org/officeDocument/2006/relationships" w:type="default" r:id="Rae2123536e3c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PANIA AS   ·   Org.nr 989 218 271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f8b22be9c468d" /><Relationship Type="http://schemas.openxmlformats.org/officeDocument/2006/relationships/footer" Target="/word/footer1.xml" Id="Rae2123536e3c402d" /></Relationships>
</file>