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3239ac833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67fd55f0b4ef8"/>
      <w:footerReference xmlns:r="http://schemas.openxmlformats.org/officeDocument/2006/relationships" w:type="default" r:id="R366de52a6afa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CAPITAL AS   ·   Org.nr 989 223 356   ·   Elgstenga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67fd55f0b4ef8" /><Relationship Type="http://schemas.openxmlformats.org/officeDocument/2006/relationships/footer" Target="/word/footer1.xml" Id="R366de52a6afa4519" /></Relationships>
</file>