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ac3a5f59b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RAYMOND INVEST AS</w:t>
      </w:r>
    </w:p>
    <w:sectPr>
      <w:headerReference xmlns:r="http://schemas.openxmlformats.org/officeDocument/2006/relationships" w:type="default" r:id="R66e2c8c16bb54ac5"/>
      <w:footerReference xmlns:r="http://schemas.openxmlformats.org/officeDocument/2006/relationships" w:type="default" r:id="R289132c28481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RAYMOND INVEST AS   ·   Org.nr 989 226 029   ·   Snigsmoen 5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RAYMOND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2c8c16bb54ac5" /><Relationship Type="http://schemas.openxmlformats.org/officeDocument/2006/relationships/footer" Target="/word/footer1.xml" Id="R289132c284814f30" /></Relationships>
</file>