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e8748efcca49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LILLY INVEST AS</w:t>
      </w:r>
    </w:p>
    <w:sectPr>
      <w:headerReference xmlns:r="http://schemas.openxmlformats.org/officeDocument/2006/relationships" w:type="default" r:id="Rc12766e4907a4193"/>
      <w:footerReference xmlns:r="http://schemas.openxmlformats.org/officeDocument/2006/relationships" w:type="default" r:id="Rc3f7dd82745b40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LILLY INVEST AS   ·   Org.nr 989 228 196   ·   c/o Tor Gustav Wikan, Jakobslivegen 11A   ·   7058 CHARLOTTENLUND   ·   tgw@ntebb.no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2766e4907a4193" /><Relationship Type="http://schemas.openxmlformats.org/officeDocument/2006/relationships/footer" Target="/word/footer1.xml" Id="Rc3f7dd82745b40c6" /></Relationships>
</file>