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f8e35949d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eaede5bcb4f78"/>
      <w:footerReference xmlns:r="http://schemas.openxmlformats.org/officeDocument/2006/relationships" w:type="default" r:id="R872077fda7bb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INVEST AS   ·   Org.nr 989 229 230   ·   Maria terrasse 25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eaede5bcb4f78" /><Relationship Type="http://schemas.openxmlformats.org/officeDocument/2006/relationships/footer" Target="/word/footer1.xml" Id="R872077fda7bb4c73" /></Relationships>
</file>