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85d6ece0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 DAHL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 DAHL ENGINEERING AS</w:t>
      </w:r>
    </w:p>
    <w:sectPr>
      <w:headerReference xmlns:r="http://schemas.openxmlformats.org/officeDocument/2006/relationships" w:type="default" r:id="R34ecd58198bd45e3"/>
      <w:footerReference xmlns:r="http://schemas.openxmlformats.org/officeDocument/2006/relationships" w:type="default" r:id="Rc9ce9a304be1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DAHL ENGINEERING AS   ·   Org.nr 989 236 148   ·   Sogstieika 35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DAHL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cd58198bd45e3" /><Relationship Type="http://schemas.openxmlformats.org/officeDocument/2006/relationships/footer" Target="/word/footer1.xml" Id="Rc9ce9a304be14651" /></Relationships>
</file>