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dfec36bf8d49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MAROM AS</w:t>
      </w:r>
    </w:p>
    <w:sectPr>
      <w:headerReference xmlns:r="http://schemas.openxmlformats.org/officeDocument/2006/relationships" w:type="default" r:id="Rea11b039d88b4fc8"/>
      <w:footerReference xmlns:r="http://schemas.openxmlformats.org/officeDocument/2006/relationships" w:type="default" r:id="R7b984afcc1824c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MAROM AS   ·   Org.nr 989 237 160   ·   Reme 13   ·   4521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11b039d88b4fc8" /><Relationship Type="http://schemas.openxmlformats.org/officeDocument/2006/relationships/footer" Target="/word/footer1.xml" Id="R7b984afcc1824cdb" /></Relationships>
</file>