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4aa78423a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PATROL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PATROL INVEST AS</w:t>
      </w:r>
    </w:p>
    <w:sectPr>
      <w:headerReference xmlns:r="http://schemas.openxmlformats.org/officeDocument/2006/relationships" w:type="default" r:id="Rdc26dd90c59b4366"/>
      <w:footerReference xmlns:r="http://schemas.openxmlformats.org/officeDocument/2006/relationships" w:type="default" r:id="R6a9da4a8740a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PATROL INVEST AS   ·   Org.nr 989 237 233   ·   Garnesstølen 33   ·   5264 GARNES   ·   Tlf. 55 39 38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PATROL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6dd90c59b4366" /><Relationship Type="http://schemas.openxmlformats.org/officeDocument/2006/relationships/footer" Target="/word/footer1.xml" Id="R6a9da4a8740a4fad" /></Relationships>
</file>