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416fe8262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PATROL INVEST AS</w:t>
      </w:r>
    </w:p>
    <w:sectPr>
      <w:headerReference xmlns:r="http://schemas.openxmlformats.org/officeDocument/2006/relationships" w:type="default" r:id="R0e41e1f786074924"/>
      <w:footerReference xmlns:r="http://schemas.openxmlformats.org/officeDocument/2006/relationships" w:type="default" r:id="R2cbdde886e29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PATROL INVEST AS   ·   Org.nr 989 237 233   ·   Garnesstølen 33   ·   5264 GARNES   ·   Tlf. 55 39 38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PATROL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1e1f786074924" /><Relationship Type="http://schemas.openxmlformats.org/officeDocument/2006/relationships/footer" Target="/word/footer1.xml" Id="R2cbdde886e2940d5" /></Relationships>
</file>