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486adcafa64b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VEIBY INVEST AS</w:t>
      </w:r>
    </w:p>
    <w:sectPr>
      <w:headerReference xmlns:r="http://schemas.openxmlformats.org/officeDocument/2006/relationships" w:type="default" r:id="Rfe8c9a7795fc4642"/>
      <w:footerReference xmlns:r="http://schemas.openxmlformats.org/officeDocument/2006/relationships" w:type="default" r:id="Rc7fac408528448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VEIBY INVEST AS   ·   Org.nr 989 241 079   ·   Hvervenmoveien 49   ·   3511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VEIBY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8c9a7795fc4642" /><Relationship Type="http://schemas.openxmlformats.org/officeDocument/2006/relationships/footer" Target="/word/footer1.xml" Id="Rc7fac408528448dd" /></Relationships>
</file>