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b6dde80d0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HOLMSKOG HOLDING AS</w:t>
      </w:r>
    </w:p>
    <w:sectPr>
      <w:headerReference xmlns:r="http://schemas.openxmlformats.org/officeDocument/2006/relationships" w:type="default" r:id="Rc3d2647e187e4794"/>
      <w:footerReference xmlns:r="http://schemas.openxmlformats.org/officeDocument/2006/relationships" w:type="default" r:id="R025f3d784702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HOLMSKOG HOLDING AS   ·   Org.nr 989 241 621   ·   Vallehellene 19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2647e187e4794" /><Relationship Type="http://schemas.openxmlformats.org/officeDocument/2006/relationships/footer" Target="/word/footer1.xml" Id="R025f3d7847024b73" /></Relationships>
</file>