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3d5c72226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INVEST AS</w:t>
      </w:r>
    </w:p>
    <w:sectPr>
      <w:headerReference xmlns:r="http://schemas.openxmlformats.org/officeDocument/2006/relationships" w:type="default" r:id="Rf3d17ce826b8482e"/>
      <w:footerReference xmlns:r="http://schemas.openxmlformats.org/officeDocument/2006/relationships" w:type="default" r:id="Rce3f288ac937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INVEST AS   ·   Org.nr 989 243 233   ·   Alette Beyers veg 1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17ce826b8482e" /><Relationship Type="http://schemas.openxmlformats.org/officeDocument/2006/relationships/footer" Target="/word/footer1.xml" Id="Rce3f288ac9374013" /></Relationships>
</file>