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8bd59ad41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INVESTMENTS AS</w:t>
      </w:r>
    </w:p>
    <w:sectPr>
      <w:headerReference xmlns:r="http://schemas.openxmlformats.org/officeDocument/2006/relationships" w:type="default" r:id="Rbb92a882653e4f3b"/>
      <w:footerReference xmlns:r="http://schemas.openxmlformats.org/officeDocument/2006/relationships" w:type="default" r:id="Rd0aab58b74a6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INVESTMENTS AS   ·   Org.nr 989 245 406   ·   Hetlebakkvegen 117A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2a882653e4f3b" /><Relationship Type="http://schemas.openxmlformats.org/officeDocument/2006/relationships/footer" Target="/word/footer1.xml" Id="Rd0aab58b74a64eab" /></Relationships>
</file>