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a99a656b046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PRESTKROKEN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PRESTKROKEN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850afc0da94fb7"/>
      <w:footerReference xmlns:r="http://schemas.openxmlformats.org/officeDocument/2006/relationships" w:type="default" r:id="Re725bcc053e3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PRESTKROKEN AS   ·   Org.nr 989 257 722   ·   Kroken   ·   2686 LOM   ·   Tlf. 61 21 16 88   ·   odd.arne.kroken@niventus.no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PRESTKROKEN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50afc0da94fb7" /><Relationship Type="http://schemas.openxmlformats.org/officeDocument/2006/relationships/footer" Target="/word/footer1.xml" Id="Re725bcc053e3435e" /></Relationships>
</file>