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043d67c1dd4f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MOVABA AS</w:t>
      </w:r>
    </w:p>
    <w:sectPr>
      <w:headerReference xmlns:r="http://schemas.openxmlformats.org/officeDocument/2006/relationships" w:type="default" r:id="Rf9707d8c982e4008"/>
      <w:footerReference xmlns:r="http://schemas.openxmlformats.org/officeDocument/2006/relationships" w:type="default" r:id="R9989d360f9c846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MOVABA AS   ·   Org.nr 989 259 962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MOVABA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707d8c982e4008" /><Relationship Type="http://schemas.openxmlformats.org/officeDocument/2006/relationships/footer" Target="/word/footer1.xml" Id="R9989d360f9c84621" /></Relationships>
</file>