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f1a39dc0c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TEKKAM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TEKKAM AS</w:t>
      </w:r>
    </w:p>
    <w:sectPr>
      <w:headerReference xmlns:r="http://schemas.openxmlformats.org/officeDocument/2006/relationships" w:type="default" r:id="R506881819df54e9f"/>
      <w:footerReference xmlns:r="http://schemas.openxmlformats.org/officeDocument/2006/relationships" w:type="default" r:id="R70393e259fd5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TEKKAM AS   ·   Org.nr 989 268 740   ·   Sarpsborgveien 115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TEKKAM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881819df54e9f" /><Relationship Type="http://schemas.openxmlformats.org/officeDocument/2006/relationships/footer" Target="/word/footer1.xml" Id="R70393e259fd5488c" /></Relationships>
</file>