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ad6c63d5c4e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TEKKAM AS</w:t>
      </w:r>
    </w:p>
    <w:sectPr>
      <w:headerReference xmlns:r="http://schemas.openxmlformats.org/officeDocument/2006/relationships" w:type="default" r:id="R33492e8e5a8b46a6"/>
      <w:footerReference xmlns:r="http://schemas.openxmlformats.org/officeDocument/2006/relationships" w:type="default" r:id="R3a9daf8e8ea0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TEKKAM AS   ·   Org.nr 989 268 740   ·   Sarpsborgveien 115   ·   1640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TEKKAM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92e8e5a8b46a6" /><Relationship Type="http://schemas.openxmlformats.org/officeDocument/2006/relationships/footer" Target="/word/footer1.xml" Id="R3a9daf8e8ea04ef0" /></Relationships>
</file>