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169ecd376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BRYGGEKANTEN II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BRYGGEKANTEN II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5dc72ccd34a32"/>
      <w:footerReference xmlns:r="http://schemas.openxmlformats.org/officeDocument/2006/relationships" w:type="default" r:id="R9554cedfb399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BRYGGEKANTEN II HOLDING AS   ·   Org.nr 989 268 848   ·   c/o Svensen, Gamle Kalvedalsveien 12B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BRYGGEKANTEN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5dc72ccd34a32" /><Relationship Type="http://schemas.openxmlformats.org/officeDocument/2006/relationships/footer" Target="/word/footer1.xml" Id="R9554cedfb3994b82" /></Relationships>
</file>