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d228b199f4c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 CAPITAL AS</w:t>
      </w:r>
    </w:p>
    <w:sectPr>
      <w:headerReference xmlns:r="http://schemas.openxmlformats.org/officeDocument/2006/relationships" w:type="default" r:id="R2f9339c25d1846ba"/>
      <w:footerReference xmlns:r="http://schemas.openxmlformats.org/officeDocument/2006/relationships" w:type="default" r:id="R62c763d522e6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 CAPITAL AS   ·   Org.nr 989 272 004   ·   Langoddveien 89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339c25d1846ba" /><Relationship Type="http://schemas.openxmlformats.org/officeDocument/2006/relationships/footer" Target="/word/footer1.xml" Id="R62c763d522e6402f" /></Relationships>
</file>