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4df85dedd4c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a87afe1c9c4184"/>
      <w:footerReference xmlns:r="http://schemas.openxmlformats.org/officeDocument/2006/relationships" w:type="default" r:id="Rf2e2c1c89258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MARA CAPITAL AS   ·   Org.nr 989 272 160   ·   Trosterudveien 69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87afe1c9c4184" /><Relationship Type="http://schemas.openxmlformats.org/officeDocument/2006/relationships/footer" Target="/word/footer1.xml" Id="Rf2e2c1c892584ab1" /></Relationships>
</file>