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a4942e91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409fcfd0b4e82"/>
      <w:footerReference xmlns:r="http://schemas.openxmlformats.org/officeDocument/2006/relationships" w:type="default" r:id="Ra59faf73fc6b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CONSTRUCTA HOLDING AS   ·   Org.nr 989 276 034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409fcfd0b4e82" /><Relationship Type="http://schemas.openxmlformats.org/officeDocument/2006/relationships/footer" Target="/word/footer1.xml" Id="Ra59faf73fc6b4afc" /></Relationships>
</file>