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5fe543fee4a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DRAGESUND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DRAGESUND INVEST AS</w:t>
      </w:r>
    </w:p>
    <w:sectPr>
      <w:headerReference xmlns:r="http://schemas.openxmlformats.org/officeDocument/2006/relationships" w:type="default" r:id="R676ce63e68844c98"/>
      <w:footerReference xmlns:r="http://schemas.openxmlformats.org/officeDocument/2006/relationships" w:type="default" r:id="R491e6b3bfab8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DRAGESUND INVEST AS   ·   Org.nr 989 304 488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6ce63e68844c98" /><Relationship Type="http://schemas.openxmlformats.org/officeDocument/2006/relationships/footer" Target="/word/footer1.xml" Id="R491e6b3bfab84b57" /></Relationships>
</file>