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d6fc30c22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 INVEST AS.</w:t>
      </w:r>
    </w:p>
    <w:sectPr>
      <w:headerReference xmlns:r="http://schemas.openxmlformats.org/officeDocument/2006/relationships" w:type="default" r:id="Rd45bb354d27c4ddf"/>
      <w:footerReference xmlns:r="http://schemas.openxmlformats.org/officeDocument/2006/relationships" w:type="default" r:id="R4b6fdfcc6b6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b354d27c4ddf" /><Relationship Type="http://schemas.openxmlformats.org/officeDocument/2006/relationships/footer" Target="/word/footer1.xml" Id="R4b6fdfcc6b664653" /></Relationships>
</file>