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344a05e76a4e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da49e6fcbf4b25"/>
      <w:footerReference xmlns:r="http://schemas.openxmlformats.org/officeDocument/2006/relationships" w:type="default" r:id="Raacdccd7d1c243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 INVEST AS   ·   Org.nr 989 304 623   ·   Snarøyveien 149C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a49e6fcbf4b25" /><Relationship Type="http://schemas.openxmlformats.org/officeDocument/2006/relationships/footer" Target="/word/footer1.xml" Id="Raacdccd7d1c2435f" /></Relationships>
</file>