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8cdff46e9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NORGESHUS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RYFYLKE AS</w:t>
      </w:r>
    </w:p>
    <w:sectPr>
      <w:headerReference xmlns:r="http://schemas.openxmlformats.org/officeDocument/2006/relationships" w:type="default" r:id="R28e8cfe549854dd7"/>
      <w:footerReference xmlns:r="http://schemas.openxmlformats.org/officeDocument/2006/relationships" w:type="default" r:id="Rd0eac6c43a37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RYFYLKE AS   ·   Org.nr 989 324 381   ·   Fjelltunvegen 3   ·   4103 JØRPELAND   ·   Tlf. 51 74 61 00   ·   ryfylke@norgeshus.no   ·   norgeshus.no/ryfylke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8cfe549854dd7" /><Relationship Type="http://schemas.openxmlformats.org/officeDocument/2006/relationships/footer" Target="/word/footer1.xml" Id="Rd0eac6c43a3744a4" /></Relationships>
</file>