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93b54b883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c8054fbeed4794"/>
      <w:footerReference xmlns:r="http://schemas.openxmlformats.org/officeDocument/2006/relationships" w:type="default" r:id="R92a89d08e0b7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GEG INVEST AS   ·   Org.nr 989 395 394   ·   Aspehaugveien 10C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8054fbeed4794" /><Relationship Type="http://schemas.openxmlformats.org/officeDocument/2006/relationships/footer" Target="/word/footer1.xml" Id="R92a89d08e0b74404" /></Relationships>
</file>