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f3239f43b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FINANS AS</w:t>
      </w:r>
    </w:p>
    <w:sectPr>
      <w:headerReference xmlns:r="http://schemas.openxmlformats.org/officeDocument/2006/relationships" w:type="default" r:id="R2bfa0a12f58d40d1"/>
      <w:footerReference xmlns:r="http://schemas.openxmlformats.org/officeDocument/2006/relationships" w:type="default" r:id="Rf4a9b8e9d835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a0a12f58d40d1" /><Relationship Type="http://schemas.openxmlformats.org/officeDocument/2006/relationships/footer" Target="/word/footer1.xml" Id="Rf4a9b8e9d8354d38" /></Relationships>
</file>