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1e1caf5e1c40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LEVERAGE INVEST AS</w:t>
      </w:r>
    </w:p>
    <w:sectPr>
      <w:headerReference xmlns:r="http://schemas.openxmlformats.org/officeDocument/2006/relationships" w:type="default" r:id="R8adf3d69823c447c"/>
      <w:footerReference xmlns:r="http://schemas.openxmlformats.org/officeDocument/2006/relationships" w:type="default" r:id="Rb3fefdecc93f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LEVERAGE INVEST AS   ·   Org.nr 989 395 742   ·   c/o Simen Flaaten, Frognerseterveien 5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LEVERAGE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df3d69823c447c" /><Relationship Type="http://schemas.openxmlformats.org/officeDocument/2006/relationships/footer" Target="/word/footer1.xml" Id="Rb3fefdecc93f475a" /></Relationships>
</file>