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beb729bdc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ALKYMI AS, org.nr 989 396 021,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ALKYMI AS</w:t>
      </w:r>
    </w:p>
    <w:sectPr>
      <w:headerReference xmlns:r="http://schemas.openxmlformats.org/officeDocument/2006/relationships" w:type="default" r:id="R21654d91f19a4688"/>
      <w:footerReference xmlns:r="http://schemas.openxmlformats.org/officeDocument/2006/relationships" w:type="default" r:id="R4d93e859bf9e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54d91f19a4688" /><Relationship Type="http://schemas.openxmlformats.org/officeDocument/2006/relationships/footer" Target="/word/footer1.xml" Id="R4d93e859bf9e4d4b" /></Relationships>
</file>