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2522b8a8fc4e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FIWE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FIWE AS</w:t>
      </w:r>
    </w:p>
    <w:sectPr>
      <w:headerReference xmlns:r="http://schemas.openxmlformats.org/officeDocument/2006/relationships" w:type="default" r:id="R5603339ab02d4133"/>
      <w:footerReference xmlns:r="http://schemas.openxmlformats.org/officeDocument/2006/relationships" w:type="default" r:id="R771d7ba3be4146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FIWE AS   ·   Org.nr 989 452 339   ·   c/o Iwarsson, Admiral Børresens vei 5B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FIWE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03339ab02d4133" /><Relationship Type="http://schemas.openxmlformats.org/officeDocument/2006/relationships/footer" Target="/word/footer1.xml" Id="R771d7ba3be414604" /></Relationships>
</file>