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5c3e438e2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AUSEN AS</w:t>
      </w:r>
    </w:p>
    <w:sectPr>
      <w:headerReference xmlns:r="http://schemas.openxmlformats.org/officeDocument/2006/relationships" w:type="default" r:id="Ra3bb8a07350c4cc4"/>
      <w:footerReference xmlns:r="http://schemas.openxmlformats.org/officeDocument/2006/relationships" w:type="default" r:id="Rcdee77170274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AUSEN AS   ·   Org.nr 989 506 080   ·   Gauteidveien 77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b8a07350c4cc4" /><Relationship Type="http://schemas.openxmlformats.org/officeDocument/2006/relationships/footer" Target="/word/footer1.xml" Id="Rcdee7717027446c7" /></Relationships>
</file>