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25ba26cdc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AUSEN AS</w:t>
      </w:r>
    </w:p>
    <w:sectPr>
      <w:headerReference xmlns:r="http://schemas.openxmlformats.org/officeDocument/2006/relationships" w:type="default" r:id="R601ea27debf44000"/>
      <w:footerReference xmlns:r="http://schemas.openxmlformats.org/officeDocument/2006/relationships" w:type="default" r:id="R265ee7d65777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AUSEN AS   ·   Org.nr 989 506 080   ·   Gauteidveien 77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ea27debf44000" /><Relationship Type="http://schemas.openxmlformats.org/officeDocument/2006/relationships/footer" Target="/word/footer1.xml" Id="R265ee7d6577743bf" /></Relationships>
</file>