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6d0349db0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 EIENDOMSINVEST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Beito,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 EIENDOMSINVEST AS</w:t>
      </w:r>
    </w:p>
    <w:sectPr>
      <w:headerReference xmlns:r="http://schemas.openxmlformats.org/officeDocument/2006/relationships" w:type="default" r:id="R9d39d25b456640c4"/>
      <w:footerReference xmlns:r="http://schemas.openxmlformats.org/officeDocument/2006/relationships" w:type="default" r:id="Rdae4c55afe44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9d25b456640c4" /><Relationship Type="http://schemas.openxmlformats.org/officeDocument/2006/relationships/footer" Target="/word/footer1.xml" Id="Rdae4c55afe444835" /></Relationships>
</file>