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07b95f46f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BYGG AS</w:t>
      </w:r>
    </w:p>
    <w:sectPr>
      <w:headerReference xmlns:r="http://schemas.openxmlformats.org/officeDocument/2006/relationships" w:type="default" r:id="R26cd39d1eef045df"/>
      <w:footerReference xmlns:r="http://schemas.openxmlformats.org/officeDocument/2006/relationships" w:type="default" r:id="R80e00df6fc8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BYGG AS   ·   Org.nr 989 557 580   ·   Staveslia 17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d39d1eef045df" /><Relationship Type="http://schemas.openxmlformats.org/officeDocument/2006/relationships/footer" Target="/word/footer1.xml" Id="R80e00df6fc844d24" /></Relationships>
</file>