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a12a3d1b3045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Hosle,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ARTEMIS INVESTMENT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ARTEMIS INVESTMENT AS</w:t>
      </w:r>
    </w:p>
    <w:sectPr>
      <w:headerReference xmlns:r="http://schemas.openxmlformats.org/officeDocument/2006/relationships" w:type="default" r:id="R9043da9f2e504819"/>
      <w:footerReference xmlns:r="http://schemas.openxmlformats.org/officeDocument/2006/relationships" w:type="default" r:id="R743166ead5cf45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ARTEMIS INVESTMENT AS   ·   Org.nr 989 574 868   ·   Rytterfaret 22   ·   1362 HOSLE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ARTEMIS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43da9f2e504819" /><Relationship Type="http://schemas.openxmlformats.org/officeDocument/2006/relationships/footer" Target="/word/footer1.xml" Id="R743166ead5cf4535" /></Relationships>
</file>