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5d91bcff3041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HIO XIV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HIO XIV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51f8ee6b234ae3"/>
      <w:footerReference xmlns:r="http://schemas.openxmlformats.org/officeDocument/2006/relationships" w:type="default" r:id="Red3ea1cf0b9c44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HIO XIV AS   ·   Org.nr 989 592 610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HIO XIV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51f8ee6b234ae3" /><Relationship Type="http://schemas.openxmlformats.org/officeDocument/2006/relationships/footer" Target="/word/footer1.xml" Id="Red3ea1cf0b9c447c" /></Relationships>
</file>