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9c2d89e4474f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JULIUSSEN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JULIUSSEN INVEST AS</w:t>
      </w:r>
    </w:p>
    <w:sectPr>
      <w:headerReference xmlns:r="http://schemas.openxmlformats.org/officeDocument/2006/relationships" w:type="default" r:id="R71fe7872d33749f5"/>
      <w:footerReference xmlns:r="http://schemas.openxmlformats.org/officeDocument/2006/relationships" w:type="default" r:id="R756e51b5b34f45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JULIUSSEN INVEST AS   ·   Org.nr 989 630 954   ·   Karisvingen 26   ·   7040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JULIUSSEN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fe7872d33749f5" /><Relationship Type="http://schemas.openxmlformats.org/officeDocument/2006/relationships/footer" Target="/word/footer1.xml" Id="R756e51b5b34f4501" /></Relationships>
</file>