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264b07a16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FAZAJU AS</w:t>
      </w:r>
    </w:p>
    <w:sectPr>
      <w:headerReference xmlns:r="http://schemas.openxmlformats.org/officeDocument/2006/relationships" w:type="default" r:id="R12bb24f65a314fb3"/>
      <w:footerReference xmlns:r="http://schemas.openxmlformats.org/officeDocument/2006/relationships" w:type="default" r:id="R22eeeb58a1eb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FAZAJU AS   ·   Org.nr 989 810 308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FAZAJU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b24f65a314fb3" /><Relationship Type="http://schemas.openxmlformats.org/officeDocument/2006/relationships/footer" Target="/word/footer1.xml" Id="R22eeeb58a1eb4e0d" /></Relationships>
</file>