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c01c27ad742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R2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R2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aafc8cd3c04d0b"/>
      <w:footerReference xmlns:r="http://schemas.openxmlformats.org/officeDocument/2006/relationships" w:type="default" r:id="Rddef6e2eb6ea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 ØKONOMI AS   ·   Org.nr 989 816 462   ·   Furnesvegen 223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afc8cd3c04d0b" /><Relationship Type="http://schemas.openxmlformats.org/officeDocument/2006/relationships/footer" Target="/word/footer1.xml" Id="Rddef6e2eb6ea4424" /></Relationships>
</file>