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dac8501a5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 &amp; FJERMESTAD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 &amp; FJERMESTAD AS</w:t>
      </w:r>
    </w:p>
    <w:sectPr>
      <w:headerReference xmlns:r="http://schemas.openxmlformats.org/officeDocument/2006/relationships" w:type="default" r:id="Ra2494dc9f20843d5"/>
      <w:footerReference xmlns:r="http://schemas.openxmlformats.org/officeDocument/2006/relationships" w:type="default" r:id="R471dee206642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&amp; FJERMESTAD AS   ·   Org.nr 989 857 754   ·   Lundegeilen 16   ·   4323 SANDNES   ·   post@ef-bygg.no   ·   ef-bygg.no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&amp; FJERMESTAD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94dc9f20843d5" /><Relationship Type="http://schemas.openxmlformats.org/officeDocument/2006/relationships/footer" Target="/word/footer1.xml" Id="R471dee2066424fc6" /></Relationships>
</file>