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754bad31941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3f4e8e472f46d4"/>
      <w:footerReference xmlns:r="http://schemas.openxmlformats.org/officeDocument/2006/relationships" w:type="default" r:id="Rcc57fef8f758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STRANNA AS   ·   Org.nr 989 967 487   ·   Bioddgaten 4   ·   4878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f4e8e472f46d4" /><Relationship Type="http://schemas.openxmlformats.org/officeDocument/2006/relationships/footer" Target="/word/footer1.xml" Id="Rcc57fef8f7584fa6" /></Relationships>
</file>