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e59d141b3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MAGNAR INSTANES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INSTANES AS</w:t>
      </w:r>
    </w:p>
    <w:sectPr>
      <w:headerReference xmlns:r="http://schemas.openxmlformats.org/officeDocument/2006/relationships" w:type="default" r:id="R6123c4fb32a64fec"/>
      <w:footerReference xmlns:r="http://schemas.openxmlformats.org/officeDocument/2006/relationships" w:type="default" r:id="R21f123a1b55b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INSTANES AS   ·   Org.nr 989 995 502   ·   Huse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INSTANES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3c4fb32a64fec" /><Relationship Type="http://schemas.openxmlformats.org/officeDocument/2006/relationships/footer" Target="/word/footer1.xml" Id="R21f123a1b55b40ac" /></Relationships>
</file>