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08e1dac70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 EIENDOM AS</w:t>
      </w:r>
    </w:p>
    <w:sectPr>
      <w:headerReference xmlns:r="http://schemas.openxmlformats.org/officeDocument/2006/relationships" w:type="default" r:id="R494821a82f334005"/>
      <w:footerReference xmlns:r="http://schemas.openxmlformats.org/officeDocument/2006/relationships" w:type="default" r:id="Rcce71fa87c67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 EIENDOM AS   ·   Org.nr 990 055 394   ·   Heigreveien 452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21a82f334005" /><Relationship Type="http://schemas.openxmlformats.org/officeDocument/2006/relationships/footer" Target="/word/footer1.xml" Id="Rcce71fa87c674cb1" /></Relationships>
</file>