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9b02783d4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PRAMHUS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Åbogen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Åbogen,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PRAMHUS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6a36fda6c4317"/>
      <w:footerReference xmlns:r="http://schemas.openxmlformats.org/officeDocument/2006/relationships" w:type="default" r:id="R7477a1cc1703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PRAMHUS INVEST AS   ·   Org.nr 990 269 025   ·   c/o Øyvind Eriksen, Pramhus   ·   2220 ÅBOGEN   ·   Tlf. 62 83 01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PRAMHUS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6a36fda6c4317" /><Relationship Type="http://schemas.openxmlformats.org/officeDocument/2006/relationships/footer" Target="/word/footer1.xml" Id="R7477a1cc1703470e" /></Relationships>
</file>