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2fb953549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ULVESETH AS</w:t>
      </w:r>
    </w:p>
    <w:sectPr>
      <w:headerReference xmlns:r="http://schemas.openxmlformats.org/officeDocument/2006/relationships" w:type="default" r:id="R85ab90d9920e4441"/>
      <w:footerReference xmlns:r="http://schemas.openxmlformats.org/officeDocument/2006/relationships" w:type="default" r:id="R13895a50133a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ULVESETH AS   ·   Org.nr 990 269 068   ·   Leirvikflaten 23   ·   5179 GODVIK   ·   Tlf. 55 15 42 00   ·   post@ulveseth.no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ULVESETH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b90d9920e4441" /><Relationship Type="http://schemas.openxmlformats.org/officeDocument/2006/relationships/footer" Target="/word/footer1.xml" Id="R13895a50133a4e0b" /></Relationships>
</file>