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4a4cadee3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0ed18b5164845"/>
      <w:footerReference xmlns:r="http://schemas.openxmlformats.org/officeDocument/2006/relationships" w:type="default" r:id="R844c64e7cf1f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INVEST LTD   ·   Org.nr 990 275 777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0ed18b5164845" /><Relationship Type="http://schemas.openxmlformats.org/officeDocument/2006/relationships/footer" Target="/word/footer1.xml" Id="R844c64e7cf1f4193" /></Relationships>
</file>