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9425ea199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GJØRTZ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GJØRTZ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5c1e68c0be4a54"/>
      <w:footerReference xmlns:r="http://schemas.openxmlformats.org/officeDocument/2006/relationships" w:type="default" r:id="R52b195c43cf7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GJØRTZ INVEST AS   ·   Org.nr 990 305 781   ·   Bøgata 13A   ·   6008 ÅLESUND   ·   jon.ketil@gjortz.no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GJØRTZ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c1e68c0be4a54" /><Relationship Type="http://schemas.openxmlformats.org/officeDocument/2006/relationships/footer" Target="/word/footer1.xml" Id="R52b195c43cf749d3" /></Relationships>
</file>