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28d60a65d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67f551bcf48c9"/>
      <w:footerReference xmlns:r="http://schemas.openxmlformats.org/officeDocument/2006/relationships" w:type="default" r:id="R707de48a6e3b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AKEBAKKEN INVEST AS   ·   Org.nr 990 310 912   ·   c/o Endre Landbø, Akebakkeskogen 32   ·   0490 OSLO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67f551bcf48c9" /><Relationship Type="http://schemas.openxmlformats.org/officeDocument/2006/relationships/footer" Target="/word/footer1.xml" Id="R707de48a6e3b4564" /></Relationships>
</file>