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e6568edc0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CAPITAL AS</w:t>
      </w:r>
    </w:p>
    <w:sectPr>
      <w:headerReference xmlns:r="http://schemas.openxmlformats.org/officeDocument/2006/relationships" w:type="default" r:id="R817c6bd5cf3b49e7"/>
      <w:footerReference xmlns:r="http://schemas.openxmlformats.org/officeDocument/2006/relationships" w:type="default" r:id="R354155a9da7d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c6bd5cf3b49e7" /><Relationship Type="http://schemas.openxmlformats.org/officeDocument/2006/relationships/footer" Target="/word/footer1.xml" Id="R354155a9da7d4512" /></Relationships>
</file>