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caac18db5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LEOVILLE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LEOVILLE AS</w:t>
      </w:r>
    </w:p>
    <w:sectPr>
      <w:headerReference xmlns:r="http://schemas.openxmlformats.org/officeDocument/2006/relationships" w:type="default" r:id="R72028118712d4f8a"/>
      <w:footerReference xmlns:r="http://schemas.openxmlformats.org/officeDocument/2006/relationships" w:type="default" r:id="Rdc6ff56783e3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LEOVILLE AS   ·   Org.nr 990 542 430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LEOVILLE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28118712d4f8a" /><Relationship Type="http://schemas.openxmlformats.org/officeDocument/2006/relationships/footer" Target="/word/footer1.xml" Id="Rdc6ff56783e34931" /></Relationships>
</file>